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37992" w14:textId="07FC909F" w:rsidR="00A25082" w:rsidRPr="00CE1D4E" w:rsidRDefault="00420A31" w:rsidP="00CE1D4E">
      <w:pPr>
        <w:spacing w:line="240" w:lineRule="auto"/>
      </w:pPr>
      <w:r w:rsidRPr="006F3200">
        <w:t xml:space="preserve">Příloha č. </w:t>
      </w:r>
      <w:r w:rsidR="00787AC4">
        <w:t>8 zadávací dokumentace</w:t>
      </w:r>
    </w:p>
    <w:p w14:paraId="349C264D" w14:textId="12DE3A4B" w:rsidR="00D12F2C" w:rsidRPr="00D12F2C" w:rsidRDefault="00CE17E2" w:rsidP="00CE1D4E">
      <w:pPr>
        <w:pStyle w:val="Nzev"/>
      </w:pPr>
      <w:r>
        <w:t>HARMONOGRAM</w:t>
      </w:r>
      <w:r w:rsidR="00787AC4">
        <w:t xml:space="preserve"> PLNĚNÍ</w:t>
      </w:r>
    </w:p>
    <w:tbl>
      <w:tblPr>
        <w:tblW w:w="42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7"/>
        <w:gridCol w:w="4392"/>
        <w:gridCol w:w="1559"/>
        <w:gridCol w:w="2268"/>
        <w:gridCol w:w="2409"/>
      </w:tblGrid>
      <w:tr w:rsidR="00270932" w:rsidRPr="00AC71E7" w14:paraId="3D569E88" w14:textId="09C3F9CF" w:rsidTr="3C4EBDF6">
        <w:trPr>
          <w:trHeight w:val="300"/>
          <w:jc w:val="center"/>
        </w:trPr>
        <w:tc>
          <w:tcPr>
            <w:tcW w:w="1557" w:type="dxa"/>
            <w:shd w:val="clear" w:color="auto" w:fill="D0CECE" w:themeFill="background2" w:themeFillShade="E6"/>
            <w:noWrap/>
            <w:hideMark/>
          </w:tcPr>
          <w:p w14:paraId="2F247E54" w14:textId="78349D12" w:rsidR="00270932" w:rsidRPr="00ED1A35" w:rsidRDefault="00270932" w:rsidP="00D12E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ED1A35">
              <w:rPr>
                <w:b/>
                <w:bCs/>
                <w:color w:val="1F2225"/>
              </w:rPr>
              <w:t>Fáze</w:t>
            </w:r>
          </w:p>
        </w:tc>
        <w:tc>
          <w:tcPr>
            <w:tcW w:w="4392" w:type="dxa"/>
            <w:shd w:val="clear" w:color="auto" w:fill="D0CECE" w:themeFill="background2" w:themeFillShade="E6"/>
          </w:tcPr>
          <w:p w14:paraId="260F3A7A" w14:textId="1EF1ABAD" w:rsidR="00270932" w:rsidRPr="00ED1A35" w:rsidRDefault="00270932" w:rsidP="00D12E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ED1A35">
              <w:rPr>
                <w:b/>
                <w:bCs/>
                <w:color w:val="1F2225"/>
              </w:rPr>
              <w:t>Popis</w:t>
            </w:r>
          </w:p>
        </w:tc>
        <w:tc>
          <w:tcPr>
            <w:tcW w:w="1559" w:type="dxa"/>
            <w:shd w:val="clear" w:color="auto" w:fill="D0CECE" w:themeFill="background2" w:themeFillShade="E6"/>
            <w:noWrap/>
          </w:tcPr>
          <w:p w14:paraId="31432B9E" w14:textId="7F69CA1F" w:rsidR="00270932" w:rsidRPr="00ED1A35" w:rsidRDefault="00270932" w:rsidP="00ED1A3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ED1A35">
              <w:rPr>
                <w:b/>
                <w:bCs/>
                <w:color w:val="1F2225"/>
              </w:rPr>
              <w:t>Odkaz na kapitolu v TS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4945BB05" w14:textId="339E2A50" w:rsidR="00270932" w:rsidRPr="277117C7" w:rsidRDefault="00270932" w:rsidP="00D12E86">
            <w:pPr>
              <w:spacing w:after="0" w:line="240" w:lineRule="auto"/>
              <w:jc w:val="center"/>
              <w:rPr>
                <w:b/>
                <w:bCs/>
                <w:color w:val="1F2225"/>
              </w:rPr>
            </w:pPr>
            <w:r>
              <w:rPr>
                <w:b/>
                <w:bCs/>
                <w:color w:val="1F2225"/>
              </w:rPr>
              <w:t>Termín zahájení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7A069424" w14:textId="500ACC20" w:rsidR="00270932" w:rsidRPr="00ED1A35" w:rsidRDefault="00270932" w:rsidP="00D12E86">
            <w:pPr>
              <w:spacing w:after="0" w:line="240" w:lineRule="auto"/>
              <w:jc w:val="center"/>
              <w:rPr>
                <w:b/>
                <w:bCs/>
                <w:color w:val="1F2225"/>
              </w:rPr>
            </w:pPr>
            <w:r w:rsidRPr="277117C7">
              <w:rPr>
                <w:b/>
                <w:bCs/>
                <w:color w:val="1F2225"/>
              </w:rPr>
              <w:t>Požadovaný termín dokončení</w:t>
            </w:r>
          </w:p>
        </w:tc>
      </w:tr>
      <w:tr w:rsidR="00270932" w:rsidRPr="00AC71E7" w14:paraId="259A182A" w14:textId="1B1FB416" w:rsidTr="3C4EBDF6">
        <w:trPr>
          <w:trHeight w:val="367"/>
          <w:jc w:val="center"/>
        </w:trPr>
        <w:tc>
          <w:tcPr>
            <w:tcW w:w="1557" w:type="dxa"/>
            <w:shd w:val="clear" w:color="auto" w:fill="auto"/>
            <w:noWrap/>
          </w:tcPr>
          <w:p w14:paraId="3F0C915C" w14:textId="7383887D" w:rsidR="00270932" w:rsidRPr="00CE1D4E" w:rsidRDefault="00270932" w:rsidP="00D12E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1F2225"/>
              </w:rPr>
              <w:t>Fáze 1</w:t>
            </w:r>
            <w:r w:rsidRPr="18FDE785">
              <w:rPr>
                <w:color w:val="1F2225"/>
              </w:rPr>
              <w:t>–A</w:t>
            </w:r>
          </w:p>
        </w:tc>
        <w:tc>
          <w:tcPr>
            <w:tcW w:w="4392" w:type="dxa"/>
          </w:tcPr>
          <w:p w14:paraId="607BF984" w14:textId="21C4482E" w:rsidR="00270932" w:rsidRPr="00CE1D4E" w:rsidRDefault="00270932" w:rsidP="00D12E86">
            <w:pPr>
              <w:spacing w:after="0" w:line="240" w:lineRule="auto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color w:val="1F2225"/>
              </w:rPr>
              <w:t xml:space="preserve">Před implementační </w:t>
            </w:r>
            <w:r w:rsidR="000E7862">
              <w:rPr>
                <w:color w:val="1F2225"/>
              </w:rPr>
              <w:t>analýza</w:t>
            </w:r>
            <w:r w:rsidR="000E7862" w:rsidRPr="18FDE785">
              <w:rPr>
                <w:color w:val="1F2225"/>
              </w:rPr>
              <w:t xml:space="preserve"> – část</w:t>
            </w:r>
            <w:r w:rsidRPr="18FDE785">
              <w:rPr>
                <w:color w:val="1F2225"/>
              </w:rPr>
              <w:t xml:space="preserve"> A</w:t>
            </w:r>
          </w:p>
        </w:tc>
        <w:tc>
          <w:tcPr>
            <w:tcW w:w="1559" w:type="dxa"/>
            <w:shd w:val="clear" w:color="auto" w:fill="auto"/>
            <w:noWrap/>
          </w:tcPr>
          <w:p w14:paraId="0F202ED9" w14:textId="18180724" w:rsidR="00270932" w:rsidRPr="00CE1D4E" w:rsidRDefault="00270932" w:rsidP="00ED1A3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>
              <w:rPr>
                <w:color w:val="1F2225"/>
              </w:rPr>
              <w:t>5.1</w:t>
            </w:r>
          </w:p>
        </w:tc>
        <w:tc>
          <w:tcPr>
            <w:tcW w:w="2268" w:type="dxa"/>
          </w:tcPr>
          <w:p w14:paraId="7C8FBBB5" w14:textId="37198B0E" w:rsidR="00270932" w:rsidRPr="277117C7" w:rsidDel="004E5FA3" w:rsidRDefault="00270932" w:rsidP="00D12E86">
            <w:pPr>
              <w:spacing w:after="0" w:line="240" w:lineRule="auto"/>
              <w:rPr>
                <w:color w:val="1F2225"/>
              </w:rPr>
            </w:pPr>
            <w:r>
              <w:rPr>
                <w:color w:val="1F2225"/>
              </w:rPr>
              <w:t>od účinnosti smlouvy</w:t>
            </w:r>
          </w:p>
        </w:tc>
        <w:tc>
          <w:tcPr>
            <w:tcW w:w="2409" w:type="dxa"/>
          </w:tcPr>
          <w:p w14:paraId="43C20F00" w14:textId="6CD6C0EC" w:rsidR="00270932" w:rsidRDefault="00270932" w:rsidP="00D12E86">
            <w:pPr>
              <w:spacing w:after="0" w:line="240" w:lineRule="auto"/>
              <w:rPr>
                <w:color w:val="1F2225"/>
              </w:rPr>
            </w:pPr>
            <w:r w:rsidRPr="277117C7">
              <w:rPr>
                <w:color w:val="1F2225"/>
              </w:rPr>
              <w:t>8 týdnů</w:t>
            </w:r>
          </w:p>
        </w:tc>
      </w:tr>
      <w:tr w:rsidR="00270932" w14:paraId="2AFCCA80" w14:textId="77777777" w:rsidTr="3C4EBDF6">
        <w:trPr>
          <w:trHeight w:val="367"/>
          <w:jc w:val="center"/>
        </w:trPr>
        <w:tc>
          <w:tcPr>
            <w:tcW w:w="1557" w:type="dxa"/>
            <w:shd w:val="clear" w:color="auto" w:fill="auto"/>
            <w:noWrap/>
          </w:tcPr>
          <w:p w14:paraId="2DB2416B" w14:textId="05B41D91" w:rsidR="00270932" w:rsidRDefault="00270932" w:rsidP="18FDE785">
            <w:pPr>
              <w:spacing w:line="240" w:lineRule="auto"/>
              <w:jc w:val="center"/>
              <w:rPr>
                <w:color w:val="1F2225"/>
              </w:rPr>
            </w:pPr>
            <w:r w:rsidRPr="18FDE785">
              <w:rPr>
                <w:color w:val="1F2225"/>
              </w:rPr>
              <w:t>Fáze 1–B</w:t>
            </w:r>
          </w:p>
        </w:tc>
        <w:tc>
          <w:tcPr>
            <w:tcW w:w="4392" w:type="dxa"/>
          </w:tcPr>
          <w:p w14:paraId="424EBA58" w14:textId="0211D7A5" w:rsidR="00270932" w:rsidRDefault="00270932" w:rsidP="18FDE785">
            <w:pPr>
              <w:spacing w:line="240" w:lineRule="auto"/>
              <w:rPr>
                <w:color w:val="1F2225"/>
              </w:rPr>
            </w:pPr>
            <w:r w:rsidRPr="18FDE785">
              <w:rPr>
                <w:color w:val="1F2225"/>
              </w:rPr>
              <w:t xml:space="preserve">Před implementační </w:t>
            </w:r>
            <w:r w:rsidR="000E7862" w:rsidRPr="18FDE785">
              <w:rPr>
                <w:color w:val="1F2225"/>
              </w:rPr>
              <w:t>analýza – část</w:t>
            </w:r>
            <w:r w:rsidRPr="18FDE785">
              <w:rPr>
                <w:color w:val="1F2225"/>
              </w:rPr>
              <w:t xml:space="preserve"> B</w:t>
            </w:r>
          </w:p>
        </w:tc>
        <w:tc>
          <w:tcPr>
            <w:tcW w:w="1559" w:type="dxa"/>
            <w:shd w:val="clear" w:color="auto" w:fill="auto"/>
            <w:noWrap/>
          </w:tcPr>
          <w:p w14:paraId="299BDCAC" w14:textId="69DEF2A7" w:rsidR="00270932" w:rsidRDefault="00270932" w:rsidP="18FDE785">
            <w:pPr>
              <w:spacing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5</w:t>
            </w:r>
            <w:r w:rsidRPr="18FDE785">
              <w:rPr>
                <w:color w:val="1F2225"/>
              </w:rPr>
              <w:t>.1</w:t>
            </w:r>
          </w:p>
        </w:tc>
        <w:tc>
          <w:tcPr>
            <w:tcW w:w="2268" w:type="dxa"/>
          </w:tcPr>
          <w:p w14:paraId="5B75C844" w14:textId="12AA0904" w:rsidR="00270932" w:rsidRPr="277117C7" w:rsidRDefault="00270932" w:rsidP="18FDE785">
            <w:pPr>
              <w:spacing w:line="240" w:lineRule="auto"/>
              <w:rPr>
                <w:color w:val="1F2225"/>
              </w:rPr>
            </w:pPr>
            <w:r w:rsidRPr="34108139">
              <w:rPr>
                <w:color w:val="1F2225"/>
              </w:rPr>
              <w:t>od účinnosti smlouvy</w:t>
            </w:r>
          </w:p>
        </w:tc>
        <w:tc>
          <w:tcPr>
            <w:tcW w:w="2409" w:type="dxa"/>
          </w:tcPr>
          <w:p w14:paraId="140A2C4A" w14:textId="3121097D" w:rsidR="00270932" w:rsidRDefault="00270932" w:rsidP="18FDE785">
            <w:pPr>
              <w:spacing w:line="240" w:lineRule="auto"/>
              <w:rPr>
                <w:color w:val="1F2225"/>
              </w:rPr>
            </w:pPr>
            <w:r w:rsidRPr="34108139">
              <w:rPr>
                <w:color w:val="1F2225"/>
              </w:rPr>
              <w:t>12 týdnů</w:t>
            </w:r>
          </w:p>
        </w:tc>
      </w:tr>
      <w:tr w:rsidR="00270932" w:rsidRPr="00AC71E7" w14:paraId="636ADF94" w14:textId="52C11F89" w:rsidTr="3C4EBDF6">
        <w:trPr>
          <w:trHeight w:val="519"/>
          <w:jc w:val="center"/>
        </w:trPr>
        <w:tc>
          <w:tcPr>
            <w:tcW w:w="1557" w:type="dxa"/>
            <w:shd w:val="clear" w:color="auto" w:fill="auto"/>
            <w:noWrap/>
          </w:tcPr>
          <w:p w14:paraId="21B0D9BF" w14:textId="2BC9CABA" w:rsidR="00270932" w:rsidRPr="00CE1D4E" w:rsidRDefault="00270932" w:rsidP="3C4EBDF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3C4EBDF6">
              <w:rPr>
                <w:color w:val="1F2225"/>
              </w:rPr>
              <w:t>Fáze 2</w:t>
            </w:r>
          </w:p>
        </w:tc>
        <w:tc>
          <w:tcPr>
            <w:tcW w:w="4392" w:type="dxa"/>
          </w:tcPr>
          <w:p w14:paraId="189E2997" w14:textId="0C5771A2" w:rsidR="00270932" w:rsidRPr="00A010DF" w:rsidRDefault="00270932" w:rsidP="00D12E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2"/>
                <w:szCs w:val="22"/>
              </w:rPr>
            </w:pPr>
            <w:r>
              <w:rPr>
                <w:color w:val="1F2225"/>
              </w:rPr>
              <w:t>Implementace PAM</w:t>
            </w:r>
            <w:r w:rsidR="003B4DD1">
              <w:rPr>
                <w:color w:val="1F2225"/>
              </w:rPr>
              <w:t>/PIM</w:t>
            </w:r>
            <w:r>
              <w:rPr>
                <w:color w:val="1F2225"/>
              </w:rPr>
              <w:t xml:space="preserve"> pro úvodní dva cílové systémy </w:t>
            </w:r>
            <w:r w:rsidR="000E7862">
              <w:rPr>
                <w:color w:val="1F2225"/>
              </w:rPr>
              <w:t xml:space="preserve">(aktiva) </w:t>
            </w:r>
            <w:r>
              <w:rPr>
                <w:color w:val="1F2225"/>
              </w:rPr>
              <w:t>z</w:t>
            </w:r>
            <w:r w:rsidR="003B4DD1">
              <w:rPr>
                <w:color w:val="1F2225"/>
              </w:rPr>
              <w:t> </w:t>
            </w:r>
            <w:r>
              <w:rPr>
                <w:color w:val="1F2225"/>
              </w:rPr>
              <w:t>prostředí UAS, pilotní provoz implementace, školení</w:t>
            </w:r>
          </w:p>
        </w:tc>
        <w:tc>
          <w:tcPr>
            <w:tcW w:w="1559" w:type="dxa"/>
            <w:shd w:val="clear" w:color="auto" w:fill="auto"/>
            <w:noWrap/>
          </w:tcPr>
          <w:p w14:paraId="06AE37FC" w14:textId="290FEC9A" w:rsidR="00270932" w:rsidRPr="00CE1D4E" w:rsidRDefault="00270932" w:rsidP="00ED1A3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>
              <w:rPr>
                <w:color w:val="1F2225"/>
              </w:rPr>
              <w:t>5.2</w:t>
            </w:r>
          </w:p>
        </w:tc>
        <w:tc>
          <w:tcPr>
            <w:tcW w:w="2268" w:type="dxa"/>
          </w:tcPr>
          <w:p w14:paraId="5B3AE35D" w14:textId="0D91C79B" w:rsidR="00270932" w:rsidRPr="7284A298" w:rsidRDefault="00270932" w:rsidP="00D12E86">
            <w:pPr>
              <w:spacing w:after="0" w:line="240" w:lineRule="auto"/>
              <w:rPr>
                <w:color w:val="1F2225"/>
              </w:rPr>
            </w:pPr>
            <w:r w:rsidRPr="34108139">
              <w:rPr>
                <w:color w:val="000000" w:themeColor="text1"/>
              </w:rPr>
              <w:t xml:space="preserve">dodavatel je povinen zahájit implementaci pro úvodní 2 systémy (viz příloha </w:t>
            </w:r>
            <w:r w:rsidR="000E7862" w:rsidRPr="34108139">
              <w:rPr>
                <w:color w:val="000000" w:themeColor="text1"/>
              </w:rPr>
              <w:t xml:space="preserve">č. </w:t>
            </w:r>
            <w:r w:rsidRPr="34108139">
              <w:rPr>
                <w:color w:val="000000" w:themeColor="text1"/>
              </w:rPr>
              <w:t>3</w:t>
            </w:r>
            <w:r w:rsidR="000E7862" w:rsidRPr="34108139">
              <w:rPr>
                <w:color w:val="000000" w:themeColor="text1"/>
              </w:rPr>
              <w:t xml:space="preserve"> zadávací dokumentace</w:t>
            </w:r>
            <w:r w:rsidRPr="34108139">
              <w:rPr>
                <w:color w:val="000000" w:themeColor="text1"/>
              </w:rPr>
              <w:t xml:space="preserve">) bez zbytečného odkladu po zajištění HW zdrojů pro prostředí UAS ze strany </w:t>
            </w:r>
            <w:r w:rsidR="000E7862" w:rsidRPr="34108139">
              <w:rPr>
                <w:color w:val="000000" w:themeColor="text1"/>
              </w:rPr>
              <w:t>SŽ</w:t>
            </w:r>
            <w:r w:rsidR="008D45E8">
              <w:rPr>
                <w:color w:val="000000" w:themeColor="text1"/>
              </w:rPr>
              <w:t>, nejpozději však do 14 kalendářních dní od obdržení oznámení SŽ o připravenosti HW zdrojů pro prostředí UAS</w:t>
            </w:r>
          </w:p>
        </w:tc>
        <w:tc>
          <w:tcPr>
            <w:tcW w:w="2409" w:type="dxa"/>
          </w:tcPr>
          <w:p w14:paraId="02E8A9FA" w14:textId="09D1B9BA" w:rsidR="00270932" w:rsidRDefault="00270932" w:rsidP="00D12E86">
            <w:pPr>
              <w:spacing w:after="0" w:line="240" w:lineRule="auto"/>
              <w:rPr>
                <w:color w:val="1F2225"/>
              </w:rPr>
            </w:pPr>
            <w:r w:rsidRPr="7284A298">
              <w:rPr>
                <w:color w:val="1F2225"/>
              </w:rPr>
              <w:t xml:space="preserve">16 týdnů od </w:t>
            </w:r>
            <w:r w:rsidRPr="7284A298" w:rsidDel="00ED1A35">
              <w:rPr>
                <w:color w:val="1F2225"/>
              </w:rPr>
              <w:t xml:space="preserve">zahájení </w:t>
            </w:r>
            <w:r w:rsidRPr="18FDE785">
              <w:rPr>
                <w:color w:val="1F2225"/>
              </w:rPr>
              <w:t>fáze 2</w:t>
            </w:r>
          </w:p>
        </w:tc>
      </w:tr>
      <w:tr w:rsidR="00270932" w:rsidRPr="00AC71E7" w14:paraId="7EFEC4C1" w14:textId="04226488" w:rsidTr="3C4EBDF6">
        <w:trPr>
          <w:trHeight w:val="2036"/>
          <w:jc w:val="center"/>
        </w:trPr>
        <w:tc>
          <w:tcPr>
            <w:tcW w:w="1557" w:type="dxa"/>
            <w:shd w:val="clear" w:color="auto" w:fill="auto"/>
            <w:noWrap/>
          </w:tcPr>
          <w:p w14:paraId="5E32B29B" w14:textId="1CA11195" w:rsidR="00270932" w:rsidRPr="00CE1D4E" w:rsidRDefault="00270932" w:rsidP="00D12E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1F2225"/>
              </w:rPr>
              <w:t>Fáze 3</w:t>
            </w:r>
          </w:p>
        </w:tc>
        <w:tc>
          <w:tcPr>
            <w:tcW w:w="4392" w:type="dxa"/>
          </w:tcPr>
          <w:p w14:paraId="59FAC770" w14:textId="75072CA1" w:rsidR="00270932" w:rsidRPr="00CE1D4E" w:rsidRDefault="00270932" w:rsidP="00D12E86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>
              <w:rPr>
                <w:color w:val="1F2225"/>
              </w:rPr>
              <w:t>Rozšíření implementace PAM</w:t>
            </w:r>
            <w:r w:rsidR="003B4DD1">
              <w:rPr>
                <w:color w:val="1F2225"/>
              </w:rPr>
              <w:t>/PIM</w:t>
            </w:r>
            <w:r>
              <w:rPr>
                <w:color w:val="1F2225"/>
              </w:rPr>
              <w:t xml:space="preserve"> na zbývající definované systémy</w:t>
            </w:r>
          </w:p>
        </w:tc>
        <w:tc>
          <w:tcPr>
            <w:tcW w:w="1559" w:type="dxa"/>
            <w:shd w:val="clear" w:color="auto" w:fill="auto"/>
            <w:noWrap/>
          </w:tcPr>
          <w:p w14:paraId="04C204E8" w14:textId="3D8EC89C" w:rsidR="00270932" w:rsidRPr="00CE1D4E" w:rsidRDefault="00270932" w:rsidP="00ED1A3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color w:val="1F2225"/>
              </w:rPr>
              <w:t>5.3</w:t>
            </w:r>
          </w:p>
        </w:tc>
        <w:tc>
          <w:tcPr>
            <w:tcW w:w="2268" w:type="dxa"/>
          </w:tcPr>
          <w:p w14:paraId="28892101" w14:textId="5DAADDAA" w:rsidR="00270932" w:rsidRPr="00E2335A" w:rsidDel="004E5FA3" w:rsidRDefault="00270932" w:rsidP="00D12E86">
            <w:pPr>
              <w:spacing w:after="0" w:line="240" w:lineRule="auto"/>
              <w:rPr>
                <w:color w:val="2F3032"/>
              </w:rPr>
            </w:pPr>
            <w:r w:rsidRPr="00E2335A">
              <w:rPr>
                <w:color w:val="2F3032"/>
              </w:rPr>
              <w:t>Od ukončení Fáze 2</w:t>
            </w:r>
          </w:p>
        </w:tc>
        <w:tc>
          <w:tcPr>
            <w:tcW w:w="2409" w:type="dxa"/>
          </w:tcPr>
          <w:p w14:paraId="65D5A53A" w14:textId="388F5A58" w:rsidR="00270932" w:rsidRDefault="00270932" w:rsidP="00D12E86">
            <w:pPr>
              <w:spacing w:after="0" w:line="240" w:lineRule="auto"/>
              <w:rPr>
                <w:color w:val="1F2225"/>
              </w:rPr>
            </w:pPr>
            <w:r w:rsidRPr="48CF7CA3">
              <w:rPr>
                <w:b/>
                <w:bCs/>
                <w:color w:val="2F3032"/>
              </w:rPr>
              <w:t>aktiva v prostředí UAS</w:t>
            </w:r>
            <w:r w:rsidRPr="48CF7CA3">
              <w:rPr>
                <w:color w:val="1F2225"/>
              </w:rPr>
              <w:t>: podle harmonogramu definovaného v F1, nejpozději do 40 týdnů od ukončení F2</w:t>
            </w:r>
          </w:p>
        </w:tc>
      </w:tr>
      <w:tr w:rsidR="00270932" w:rsidRPr="00AC71E7" w14:paraId="73C0127C" w14:textId="1E4A346A" w:rsidTr="3C4EBDF6">
        <w:trPr>
          <w:trHeight w:val="836"/>
          <w:jc w:val="center"/>
        </w:trPr>
        <w:tc>
          <w:tcPr>
            <w:tcW w:w="1557" w:type="dxa"/>
            <w:shd w:val="clear" w:color="auto" w:fill="auto"/>
            <w:noWrap/>
          </w:tcPr>
          <w:p w14:paraId="0ECF1681" w14:textId="0ACCB39D" w:rsidR="00270932" w:rsidRPr="00CE1D4E" w:rsidRDefault="00270932" w:rsidP="00F751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1F2225"/>
              </w:rPr>
              <w:lastRenderedPageBreak/>
              <w:t>Fáze 4</w:t>
            </w:r>
          </w:p>
        </w:tc>
        <w:tc>
          <w:tcPr>
            <w:tcW w:w="4392" w:type="dxa"/>
          </w:tcPr>
          <w:p w14:paraId="399F060A" w14:textId="7BEEC3D2" w:rsidR="00270932" w:rsidRPr="00CE1D4E" w:rsidRDefault="00270932" w:rsidP="00F75143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0029119A">
              <w:t>Implementace PAM</w:t>
            </w:r>
            <w:r w:rsidR="003B4DD1">
              <w:t>/PIM</w:t>
            </w:r>
            <w:r w:rsidRPr="0029119A">
              <w:t xml:space="preserve"> pro jeden cílový systém</w:t>
            </w:r>
            <w:r>
              <w:t xml:space="preserve"> v prostředí TDS</w:t>
            </w:r>
            <w:r w:rsidRPr="0029119A">
              <w:t>, pilotní provoz implementace</w:t>
            </w:r>
          </w:p>
        </w:tc>
        <w:tc>
          <w:tcPr>
            <w:tcW w:w="1559" w:type="dxa"/>
            <w:shd w:val="clear" w:color="auto" w:fill="auto"/>
            <w:noWrap/>
          </w:tcPr>
          <w:p w14:paraId="24B789CC" w14:textId="510D2E2B" w:rsidR="00270932" w:rsidRPr="00CE1D4E" w:rsidRDefault="00270932" w:rsidP="00F751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color w:val="1F2225"/>
              </w:rPr>
              <w:t>5.4</w:t>
            </w:r>
          </w:p>
        </w:tc>
        <w:tc>
          <w:tcPr>
            <w:tcW w:w="2268" w:type="dxa"/>
          </w:tcPr>
          <w:p w14:paraId="09910B33" w14:textId="5F081348" w:rsidR="00270932" w:rsidRPr="48CF7CA3" w:rsidDel="00F75143" w:rsidRDefault="00270932" w:rsidP="00F75143">
            <w:pPr>
              <w:spacing w:after="0" w:line="240" w:lineRule="auto"/>
              <w:rPr>
                <w:b/>
                <w:bCs/>
                <w:color w:val="2F3032"/>
              </w:rPr>
            </w:pPr>
            <w:r w:rsidRPr="48CF7CA3">
              <w:rPr>
                <w:color w:val="1F2225"/>
              </w:rPr>
              <w:t>dodavatel je povinen zahájit implementaci pro systém v prostředí TDS (</w:t>
            </w:r>
            <w:r w:rsidR="000E7862">
              <w:rPr>
                <w:color w:val="1F2225"/>
              </w:rPr>
              <w:t xml:space="preserve">viz </w:t>
            </w:r>
            <w:r w:rsidRPr="48CF7CA3">
              <w:rPr>
                <w:color w:val="1F2225"/>
              </w:rPr>
              <w:t>příloha č. 3</w:t>
            </w:r>
            <w:r w:rsidR="000E7862">
              <w:rPr>
                <w:color w:val="1F2225"/>
              </w:rPr>
              <w:t xml:space="preserve"> zadávací dokumentace</w:t>
            </w:r>
            <w:r w:rsidRPr="48CF7CA3">
              <w:rPr>
                <w:color w:val="1F2225"/>
              </w:rPr>
              <w:t xml:space="preserve">) bez zbytečného odkladu po splnění prerekvizit implementace PAM/PIM v prostředí TDS ze strany </w:t>
            </w:r>
            <w:r w:rsidR="000E7862">
              <w:rPr>
                <w:color w:val="1F2225"/>
              </w:rPr>
              <w:t>SŽ</w:t>
            </w:r>
            <w:r w:rsidR="008D45E8">
              <w:rPr>
                <w:color w:val="1F2225"/>
              </w:rPr>
              <w:t>,</w:t>
            </w:r>
            <w:r w:rsidR="008D45E8">
              <w:rPr>
                <w:color w:val="000000" w:themeColor="text1"/>
              </w:rPr>
              <w:t xml:space="preserve"> nejpozději však do 14 kalendářních dní od obdržení oznámení SŽ o </w:t>
            </w:r>
            <w:r w:rsidR="008D45E8" w:rsidRPr="48CF7CA3">
              <w:rPr>
                <w:color w:val="1F2225"/>
              </w:rPr>
              <w:t xml:space="preserve">splnění prerekvizit implementace PAM/PIM v prostředí TDS ze strany </w:t>
            </w:r>
            <w:r w:rsidR="008D45E8">
              <w:rPr>
                <w:color w:val="1F2225"/>
              </w:rPr>
              <w:t>SŽ</w:t>
            </w:r>
          </w:p>
        </w:tc>
        <w:tc>
          <w:tcPr>
            <w:tcW w:w="2409" w:type="dxa"/>
          </w:tcPr>
          <w:p w14:paraId="73193CC2" w14:textId="7F219712" w:rsidR="00270932" w:rsidRDefault="00270932" w:rsidP="00F75143">
            <w:pPr>
              <w:spacing w:after="0" w:line="240" w:lineRule="auto"/>
              <w:rPr>
                <w:color w:val="1F2225"/>
              </w:rPr>
            </w:pPr>
            <w:r w:rsidRPr="48CF7CA3">
              <w:rPr>
                <w:b/>
                <w:bCs/>
                <w:color w:val="2F3032"/>
              </w:rPr>
              <w:t>aktiva v prostředí TDS</w:t>
            </w:r>
            <w:r w:rsidRPr="48CF7CA3">
              <w:rPr>
                <w:color w:val="1F2225"/>
              </w:rPr>
              <w:t>: do 16 týdnů od zahájení implementace PIM/PAM pro TDS</w:t>
            </w:r>
          </w:p>
        </w:tc>
      </w:tr>
      <w:tr w:rsidR="00270932" w:rsidRPr="00AC71E7" w14:paraId="3AF7E556" w14:textId="77777777" w:rsidTr="00055092">
        <w:trPr>
          <w:trHeight w:val="510"/>
          <w:jc w:val="center"/>
        </w:trPr>
        <w:tc>
          <w:tcPr>
            <w:tcW w:w="1557" w:type="dxa"/>
            <w:shd w:val="clear" w:color="auto" w:fill="auto"/>
            <w:noWrap/>
          </w:tcPr>
          <w:p w14:paraId="6427388D" w14:textId="64BE67DB" w:rsidR="00270932" w:rsidRPr="00CE1D4E" w:rsidRDefault="00270932" w:rsidP="00F751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1F2225"/>
              </w:rPr>
              <w:t>Fáze 5</w:t>
            </w:r>
          </w:p>
        </w:tc>
        <w:tc>
          <w:tcPr>
            <w:tcW w:w="4392" w:type="dxa"/>
          </w:tcPr>
          <w:p w14:paraId="4FB172AE" w14:textId="77777777" w:rsidR="00270932" w:rsidRPr="00A010DF" w:rsidRDefault="00270932" w:rsidP="715980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277117C7">
              <w:rPr>
                <w:color w:val="1F2225"/>
              </w:rPr>
              <w:t>Průběžná dodávka chybějících licencí</w:t>
            </w:r>
          </w:p>
        </w:tc>
        <w:tc>
          <w:tcPr>
            <w:tcW w:w="1559" w:type="dxa"/>
            <w:shd w:val="clear" w:color="auto" w:fill="auto"/>
            <w:noWrap/>
          </w:tcPr>
          <w:p w14:paraId="658967E8" w14:textId="15E00534" w:rsidR="00270932" w:rsidRPr="00CE1D4E" w:rsidRDefault="00270932" w:rsidP="00F75143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color w:val="1F2225"/>
              </w:rPr>
              <w:t>5.5</w:t>
            </w:r>
          </w:p>
        </w:tc>
        <w:tc>
          <w:tcPr>
            <w:tcW w:w="4677" w:type="dxa"/>
            <w:gridSpan w:val="2"/>
          </w:tcPr>
          <w:p w14:paraId="1384907C" w14:textId="35C35FC3" w:rsidR="00270932" w:rsidRDefault="00270932" w:rsidP="00F75143">
            <w:pPr>
              <w:spacing w:after="0" w:line="240" w:lineRule="auto"/>
              <w:rPr>
                <w:color w:val="1F2225"/>
              </w:rPr>
            </w:pPr>
            <w:r>
              <w:rPr>
                <w:color w:val="000000"/>
              </w:rPr>
              <w:t> Průběžně dle dílčích implementací ve fázi 2, 3 a 4</w:t>
            </w:r>
          </w:p>
        </w:tc>
      </w:tr>
      <w:tr w:rsidR="00270932" w:rsidRPr="00AC71E7" w14:paraId="2FA2F9C1" w14:textId="77777777" w:rsidTr="3C4EBDF6">
        <w:trPr>
          <w:trHeight w:val="298"/>
          <w:jc w:val="center"/>
        </w:trPr>
        <w:tc>
          <w:tcPr>
            <w:tcW w:w="1557" w:type="dxa"/>
            <w:shd w:val="clear" w:color="auto" w:fill="auto"/>
            <w:noWrap/>
          </w:tcPr>
          <w:p w14:paraId="4FF4BBA6" w14:textId="7AFD5C07" w:rsidR="00270932" w:rsidRDefault="00270932" w:rsidP="00F75143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Fáze 6</w:t>
            </w:r>
          </w:p>
        </w:tc>
        <w:tc>
          <w:tcPr>
            <w:tcW w:w="4392" w:type="dxa"/>
          </w:tcPr>
          <w:p w14:paraId="7ACFADB6" w14:textId="64C0717A" w:rsidR="00270932" w:rsidRDefault="00270932" w:rsidP="00F75143">
            <w:pPr>
              <w:spacing w:after="0" w:line="240" w:lineRule="auto"/>
              <w:rPr>
                <w:color w:val="1F2225"/>
              </w:rPr>
            </w:pPr>
            <w:r>
              <w:rPr>
                <w:color w:val="1F2225"/>
              </w:rPr>
              <w:t>Technická podpora řešení</w:t>
            </w:r>
          </w:p>
        </w:tc>
        <w:tc>
          <w:tcPr>
            <w:tcW w:w="1559" w:type="dxa"/>
            <w:shd w:val="clear" w:color="auto" w:fill="auto"/>
            <w:noWrap/>
          </w:tcPr>
          <w:p w14:paraId="0C481A3A" w14:textId="46AD7F0F" w:rsidR="00270932" w:rsidRDefault="00270932" w:rsidP="00F75143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5.6</w:t>
            </w:r>
          </w:p>
        </w:tc>
        <w:tc>
          <w:tcPr>
            <w:tcW w:w="2268" w:type="dxa"/>
          </w:tcPr>
          <w:p w14:paraId="04D98060" w14:textId="127F3578" w:rsidR="00270932" w:rsidRDefault="00480116" w:rsidP="00F7514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 w:themeColor="text1"/>
              </w:rPr>
              <w:t>Od převedení první dílčí implementace PAM/PIM</w:t>
            </w:r>
            <w:r w:rsidR="00270932" w:rsidRPr="48FF76EE">
              <w:rPr>
                <w:color w:val="000000" w:themeColor="text1"/>
              </w:rPr>
              <w:t xml:space="preserve"> do produkčního prostředí</w:t>
            </w:r>
          </w:p>
        </w:tc>
        <w:tc>
          <w:tcPr>
            <w:tcW w:w="2409" w:type="dxa"/>
          </w:tcPr>
          <w:p w14:paraId="67116D8F" w14:textId="623A5491" w:rsidR="00270932" w:rsidRDefault="00270932" w:rsidP="00F75143">
            <w:pPr>
              <w:spacing w:after="0" w:line="240" w:lineRule="auto"/>
              <w:rPr>
                <w:color w:val="1F2225"/>
              </w:rPr>
            </w:pPr>
            <w:r>
              <w:rPr>
                <w:color w:val="000000"/>
              </w:rPr>
              <w:t> 48 měsíců</w:t>
            </w:r>
          </w:p>
        </w:tc>
      </w:tr>
      <w:tr w:rsidR="00270932" w:rsidRPr="00AC71E7" w14:paraId="2529E2AF" w14:textId="77777777" w:rsidTr="3C4EBDF6">
        <w:trPr>
          <w:trHeight w:val="296"/>
          <w:jc w:val="center"/>
        </w:trPr>
        <w:tc>
          <w:tcPr>
            <w:tcW w:w="1557" w:type="dxa"/>
            <w:shd w:val="clear" w:color="auto" w:fill="auto"/>
            <w:noWrap/>
          </w:tcPr>
          <w:p w14:paraId="0DA20FA3" w14:textId="2B8C56A5" w:rsidR="00270932" w:rsidRDefault="00270932" w:rsidP="00F75143">
            <w:pPr>
              <w:spacing w:after="0" w:line="240" w:lineRule="auto"/>
              <w:jc w:val="center"/>
              <w:rPr>
                <w:color w:val="1F2225"/>
              </w:rPr>
            </w:pPr>
            <w:r w:rsidRPr="277117C7">
              <w:rPr>
                <w:color w:val="1F2225"/>
              </w:rPr>
              <w:t>Fáze 7</w:t>
            </w:r>
          </w:p>
        </w:tc>
        <w:tc>
          <w:tcPr>
            <w:tcW w:w="4392" w:type="dxa"/>
          </w:tcPr>
          <w:p w14:paraId="1D3EA0A8" w14:textId="41E4B9BB" w:rsidR="00270932" w:rsidRDefault="00270932" w:rsidP="00F75143">
            <w:pPr>
              <w:spacing w:after="0" w:line="240" w:lineRule="auto"/>
              <w:rPr>
                <w:color w:val="1F2225"/>
              </w:rPr>
            </w:pPr>
            <w:r>
              <w:rPr>
                <w:color w:val="1F2225"/>
              </w:rPr>
              <w:t>Služby na vyžádání</w:t>
            </w:r>
          </w:p>
        </w:tc>
        <w:tc>
          <w:tcPr>
            <w:tcW w:w="1559" w:type="dxa"/>
            <w:shd w:val="clear" w:color="auto" w:fill="auto"/>
            <w:noWrap/>
          </w:tcPr>
          <w:p w14:paraId="06A6089A" w14:textId="08F0340D" w:rsidR="00270932" w:rsidRDefault="00270932" w:rsidP="00F75143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5.7</w:t>
            </w:r>
          </w:p>
        </w:tc>
        <w:tc>
          <w:tcPr>
            <w:tcW w:w="2268" w:type="dxa"/>
          </w:tcPr>
          <w:p w14:paraId="5B556E0C" w14:textId="009EE6F3" w:rsidR="00270932" w:rsidRDefault="00270932" w:rsidP="00F7514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Od účinnosti smlouvy</w:t>
            </w:r>
          </w:p>
        </w:tc>
        <w:tc>
          <w:tcPr>
            <w:tcW w:w="2409" w:type="dxa"/>
          </w:tcPr>
          <w:p w14:paraId="0D3D9924" w14:textId="6662FBCC" w:rsidR="00270932" w:rsidRDefault="00270932" w:rsidP="00F75143">
            <w:pPr>
              <w:spacing w:after="0" w:line="240" w:lineRule="auto"/>
              <w:rPr>
                <w:color w:val="1F2225"/>
              </w:rPr>
            </w:pPr>
            <w:r>
              <w:rPr>
                <w:color w:val="000000"/>
              </w:rPr>
              <w:t> Dle objednávky</w:t>
            </w:r>
          </w:p>
        </w:tc>
      </w:tr>
    </w:tbl>
    <w:p w14:paraId="3D6E84C1" w14:textId="55E8CBA3" w:rsidR="009F392E" w:rsidRPr="00C04BF1" w:rsidRDefault="009F392E" w:rsidP="00CE1D4E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</w:p>
    <w:sectPr w:rsidR="009F392E" w:rsidRPr="00C04BF1" w:rsidSect="002B213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9B6FF" w14:textId="77777777" w:rsidR="00C312C7" w:rsidRDefault="00C312C7" w:rsidP="00962258">
      <w:pPr>
        <w:spacing w:after="0" w:line="240" w:lineRule="auto"/>
      </w:pPr>
      <w:r>
        <w:separator/>
      </w:r>
    </w:p>
  </w:endnote>
  <w:endnote w:type="continuationSeparator" w:id="0">
    <w:p w14:paraId="6E6854DA" w14:textId="77777777" w:rsidR="00C312C7" w:rsidRDefault="00C312C7" w:rsidP="00962258">
      <w:pPr>
        <w:spacing w:after="0" w:line="240" w:lineRule="auto"/>
      </w:pPr>
      <w:r>
        <w:continuationSeparator/>
      </w:r>
    </w:p>
  </w:endnote>
  <w:endnote w:type="continuationNotice" w:id="1">
    <w:p w14:paraId="223462B3" w14:textId="77777777" w:rsidR="00C312C7" w:rsidRDefault="00C312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5536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5536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55366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55366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55366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du="http://schemas.microsoft.com/office/word/2023/wordml/word16du">
          <w:pict>
            <v:line id="Straight Connector 3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3CDFC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du="http://schemas.microsoft.com/office/word/2023/wordml/word16du">
          <w:pict>
            <v:line id="Straight Connector 2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5AB4C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5536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5536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7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7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55366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5536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55366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55366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55366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55366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du="http://schemas.microsoft.com/office/word/2023/wordml/word16du">
          <w:pict>
            <v:line id="Straight Connector 7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1C763E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du="http://schemas.microsoft.com/office/word/2023/wordml/word16du">
          <w:pict>
            <v:line id="Straight Connector 10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33739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908F2" w14:textId="77777777" w:rsidR="00C312C7" w:rsidRDefault="00C312C7" w:rsidP="00962258">
      <w:pPr>
        <w:spacing w:after="0" w:line="240" w:lineRule="auto"/>
      </w:pPr>
      <w:r>
        <w:separator/>
      </w:r>
    </w:p>
  </w:footnote>
  <w:footnote w:type="continuationSeparator" w:id="0">
    <w:p w14:paraId="25895193" w14:textId="77777777" w:rsidR="00C312C7" w:rsidRDefault="00C312C7" w:rsidP="00962258">
      <w:pPr>
        <w:spacing w:after="0" w:line="240" w:lineRule="auto"/>
      </w:pPr>
      <w:r>
        <w:continuationSeparator/>
      </w:r>
    </w:p>
  </w:footnote>
  <w:footnote w:type="continuationNotice" w:id="1">
    <w:p w14:paraId="6C1BD9D3" w14:textId="77777777" w:rsidR="00C312C7" w:rsidRDefault="00C312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6"/>
      <w:gridCol w:w="6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C9A92F2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44510CFF" w:rsidR="004C01DB" w:rsidRDefault="004C01DB" w:rsidP="004C01DB"/>
        <w:tbl>
          <w:tblPr>
            <w:tblStyle w:val="Mkatabulky"/>
            <w:tblW w:w="10517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4C01DB" w14:paraId="3F6615B3" w14:textId="77777777" w:rsidTr="00055366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055366">
                <w:pPr>
                  <w:pStyle w:val="Zpat"/>
                  <w:rPr>
                    <w:rStyle w:val="slostrnky"/>
                  </w:rPr>
                </w:pPr>
              </w:p>
              <w:p w14:paraId="14F7C7EE" w14:textId="7FC66A99" w:rsidR="004C01DB" w:rsidRPr="00306929" w:rsidRDefault="004C01DB" w:rsidP="00055366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58244" behindDoc="0" locked="1" layoutInCell="1" allowOverlap="1" wp14:anchorId="4FDEDC24" wp14:editId="726D7D0F">
                      <wp:simplePos x="0" y="0"/>
                      <wp:positionH relativeFrom="page">
                        <wp:posOffset>292735</wp:posOffset>
                      </wp:positionH>
                      <wp:positionV relativeFrom="page">
                        <wp:posOffset>-429895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055366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055366">
                <w:pPr>
                  <w:pStyle w:val="Druhdokumentu"/>
                </w:pPr>
              </w:p>
            </w:tc>
          </w:tr>
          <w:tr w:rsidR="004C01DB" w14:paraId="241B8C37" w14:textId="77777777" w:rsidTr="00055366">
            <w:trPr>
              <w:trHeight w:hRule="exact" w:val="1077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055366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055366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055366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A413286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2D06"/>
    <w:multiLevelType w:val="hybridMultilevel"/>
    <w:tmpl w:val="1D4897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6241FB"/>
    <w:multiLevelType w:val="hybridMultilevel"/>
    <w:tmpl w:val="F09C4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422B26"/>
    <w:multiLevelType w:val="hybridMultilevel"/>
    <w:tmpl w:val="09009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AD969CE"/>
    <w:multiLevelType w:val="hybridMultilevel"/>
    <w:tmpl w:val="9A286E6A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9" w15:restartNumberingAfterBreak="0">
    <w:nsid w:val="3D9B24A8"/>
    <w:multiLevelType w:val="hybridMultilevel"/>
    <w:tmpl w:val="D7A2145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5198E"/>
    <w:multiLevelType w:val="hybridMultilevel"/>
    <w:tmpl w:val="46081620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 w15:restartNumberingAfterBreak="0">
    <w:nsid w:val="51F14AA4"/>
    <w:multiLevelType w:val="hybridMultilevel"/>
    <w:tmpl w:val="7910C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 w16cid:durableId="1100374911">
    <w:abstractNumId w:val="3"/>
  </w:num>
  <w:num w:numId="2" w16cid:durableId="1748501083">
    <w:abstractNumId w:val="1"/>
  </w:num>
  <w:num w:numId="3" w16cid:durableId="198663934">
    <w:abstractNumId w:val="5"/>
  </w:num>
  <w:num w:numId="4" w16cid:durableId="183711715">
    <w:abstractNumId w:val="15"/>
  </w:num>
  <w:num w:numId="5" w16cid:durableId="600334579">
    <w:abstractNumId w:val="6"/>
  </w:num>
  <w:num w:numId="6" w16cid:durableId="527184448">
    <w:abstractNumId w:val="7"/>
  </w:num>
  <w:num w:numId="7" w16cid:durableId="3561600">
    <w:abstractNumId w:val="13"/>
  </w:num>
  <w:num w:numId="8" w16cid:durableId="1923490985">
    <w:abstractNumId w:val="14"/>
  </w:num>
  <w:num w:numId="9" w16cid:durableId="1471947174">
    <w:abstractNumId w:val="10"/>
  </w:num>
  <w:num w:numId="10" w16cid:durableId="332874836">
    <w:abstractNumId w:val="9"/>
  </w:num>
  <w:num w:numId="11" w16cid:durableId="2002267288">
    <w:abstractNumId w:val="0"/>
  </w:num>
  <w:num w:numId="12" w16cid:durableId="552347725">
    <w:abstractNumId w:val="11"/>
  </w:num>
  <w:num w:numId="13" w16cid:durableId="2018575098">
    <w:abstractNumId w:val="4"/>
  </w:num>
  <w:num w:numId="14" w16cid:durableId="794829643">
    <w:abstractNumId w:val="8"/>
  </w:num>
  <w:num w:numId="15" w16cid:durableId="1278412013">
    <w:abstractNumId w:val="12"/>
  </w:num>
  <w:num w:numId="16" w16cid:durableId="1034578585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21A60"/>
    <w:rsid w:val="000404BC"/>
    <w:rsid w:val="000477B3"/>
    <w:rsid w:val="00055092"/>
    <w:rsid w:val="00055366"/>
    <w:rsid w:val="000625CB"/>
    <w:rsid w:val="00072C1E"/>
    <w:rsid w:val="00073A69"/>
    <w:rsid w:val="000741C3"/>
    <w:rsid w:val="00077549"/>
    <w:rsid w:val="000814B9"/>
    <w:rsid w:val="000834D3"/>
    <w:rsid w:val="000A13BC"/>
    <w:rsid w:val="000A3F85"/>
    <w:rsid w:val="000B702F"/>
    <w:rsid w:val="000C161E"/>
    <w:rsid w:val="000D278B"/>
    <w:rsid w:val="000D5F9B"/>
    <w:rsid w:val="000E23A7"/>
    <w:rsid w:val="000E7862"/>
    <w:rsid w:val="000E79C9"/>
    <w:rsid w:val="0010693F"/>
    <w:rsid w:val="00107288"/>
    <w:rsid w:val="00107E5E"/>
    <w:rsid w:val="00110FE7"/>
    <w:rsid w:val="0011182A"/>
    <w:rsid w:val="0011205A"/>
    <w:rsid w:val="00114472"/>
    <w:rsid w:val="001167D7"/>
    <w:rsid w:val="00120D0D"/>
    <w:rsid w:val="00132C09"/>
    <w:rsid w:val="0013379C"/>
    <w:rsid w:val="00135821"/>
    <w:rsid w:val="001364D1"/>
    <w:rsid w:val="00137B28"/>
    <w:rsid w:val="001451FE"/>
    <w:rsid w:val="00145644"/>
    <w:rsid w:val="001550BC"/>
    <w:rsid w:val="001605B9"/>
    <w:rsid w:val="00165D51"/>
    <w:rsid w:val="00170EC5"/>
    <w:rsid w:val="00173058"/>
    <w:rsid w:val="00174514"/>
    <w:rsid w:val="001747C1"/>
    <w:rsid w:val="00184743"/>
    <w:rsid w:val="00186EA9"/>
    <w:rsid w:val="00187DEF"/>
    <w:rsid w:val="00193A76"/>
    <w:rsid w:val="00193F7E"/>
    <w:rsid w:val="001A2BA3"/>
    <w:rsid w:val="001A611A"/>
    <w:rsid w:val="001A6752"/>
    <w:rsid w:val="001C0FC2"/>
    <w:rsid w:val="001C586C"/>
    <w:rsid w:val="001D10A0"/>
    <w:rsid w:val="001D1D35"/>
    <w:rsid w:val="001D68A6"/>
    <w:rsid w:val="001D7276"/>
    <w:rsid w:val="002054D8"/>
    <w:rsid w:val="00207DF5"/>
    <w:rsid w:val="0021302C"/>
    <w:rsid w:val="0022473B"/>
    <w:rsid w:val="00225121"/>
    <w:rsid w:val="00230713"/>
    <w:rsid w:val="00230DA1"/>
    <w:rsid w:val="002313EA"/>
    <w:rsid w:val="002320AE"/>
    <w:rsid w:val="00240B30"/>
    <w:rsid w:val="002448A8"/>
    <w:rsid w:val="00253433"/>
    <w:rsid w:val="0025764A"/>
    <w:rsid w:val="00261CBD"/>
    <w:rsid w:val="00270932"/>
    <w:rsid w:val="00270DEE"/>
    <w:rsid w:val="00274CE6"/>
    <w:rsid w:val="00275474"/>
    <w:rsid w:val="00280E07"/>
    <w:rsid w:val="00283652"/>
    <w:rsid w:val="00285D16"/>
    <w:rsid w:val="002864FB"/>
    <w:rsid w:val="00295B65"/>
    <w:rsid w:val="0029605F"/>
    <w:rsid w:val="002B213F"/>
    <w:rsid w:val="002C31BF"/>
    <w:rsid w:val="002C7C3E"/>
    <w:rsid w:val="002D08B1"/>
    <w:rsid w:val="002D6523"/>
    <w:rsid w:val="002E0CD7"/>
    <w:rsid w:val="002E12B5"/>
    <w:rsid w:val="002E3A9D"/>
    <w:rsid w:val="002E5ED5"/>
    <w:rsid w:val="002F0B6B"/>
    <w:rsid w:val="003013FA"/>
    <w:rsid w:val="003071BD"/>
    <w:rsid w:val="00316A1B"/>
    <w:rsid w:val="003225B3"/>
    <w:rsid w:val="00332178"/>
    <w:rsid w:val="00336567"/>
    <w:rsid w:val="00337DE3"/>
    <w:rsid w:val="00341DCF"/>
    <w:rsid w:val="00342F1D"/>
    <w:rsid w:val="00344F55"/>
    <w:rsid w:val="00356C2D"/>
    <w:rsid w:val="00357BC6"/>
    <w:rsid w:val="003601F7"/>
    <w:rsid w:val="00376C16"/>
    <w:rsid w:val="0038275B"/>
    <w:rsid w:val="003956C6"/>
    <w:rsid w:val="003A4D59"/>
    <w:rsid w:val="003B1044"/>
    <w:rsid w:val="003B39EC"/>
    <w:rsid w:val="003B4DD1"/>
    <w:rsid w:val="003B5DD6"/>
    <w:rsid w:val="003C5450"/>
    <w:rsid w:val="003D1F1E"/>
    <w:rsid w:val="003D703A"/>
    <w:rsid w:val="003E4F3E"/>
    <w:rsid w:val="003F20D8"/>
    <w:rsid w:val="00401303"/>
    <w:rsid w:val="00417839"/>
    <w:rsid w:val="00420A31"/>
    <w:rsid w:val="00420CF5"/>
    <w:rsid w:val="00423750"/>
    <w:rsid w:val="00431CA4"/>
    <w:rsid w:val="00437943"/>
    <w:rsid w:val="00441430"/>
    <w:rsid w:val="00443638"/>
    <w:rsid w:val="00445C99"/>
    <w:rsid w:val="00450F07"/>
    <w:rsid w:val="00453CD3"/>
    <w:rsid w:val="00460660"/>
    <w:rsid w:val="0047161E"/>
    <w:rsid w:val="0047677B"/>
    <w:rsid w:val="00480116"/>
    <w:rsid w:val="00486107"/>
    <w:rsid w:val="00491827"/>
    <w:rsid w:val="00493B1B"/>
    <w:rsid w:val="0049705D"/>
    <w:rsid w:val="004A6222"/>
    <w:rsid w:val="004B348C"/>
    <w:rsid w:val="004C01DB"/>
    <w:rsid w:val="004C4399"/>
    <w:rsid w:val="004C5E44"/>
    <w:rsid w:val="004C728D"/>
    <w:rsid w:val="004C787C"/>
    <w:rsid w:val="004E0EAF"/>
    <w:rsid w:val="004E143C"/>
    <w:rsid w:val="004E1498"/>
    <w:rsid w:val="004E2D19"/>
    <w:rsid w:val="004E3A53"/>
    <w:rsid w:val="004E4F7C"/>
    <w:rsid w:val="004E517A"/>
    <w:rsid w:val="004E5FA3"/>
    <w:rsid w:val="004E6BF6"/>
    <w:rsid w:val="004F4B9B"/>
    <w:rsid w:val="00504390"/>
    <w:rsid w:val="00511AB9"/>
    <w:rsid w:val="00522467"/>
    <w:rsid w:val="00523EA7"/>
    <w:rsid w:val="00526417"/>
    <w:rsid w:val="00526DDA"/>
    <w:rsid w:val="00527421"/>
    <w:rsid w:val="00531F16"/>
    <w:rsid w:val="005351CB"/>
    <w:rsid w:val="00537B7A"/>
    <w:rsid w:val="00544C84"/>
    <w:rsid w:val="00553375"/>
    <w:rsid w:val="00554F76"/>
    <w:rsid w:val="005736B7"/>
    <w:rsid w:val="00573B87"/>
    <w:rsid w:val="005740C3"/>
    <w:rsid w:val="00575039"/>
    <w:rsid w:val="00575E5A"/>
    <w:rsid w:val="00583F3D"/>
    <w:rsid w:val="005866F9"/>
    <w:rsid w:val="00592757"/>
    <w:rsid w:val="00593393"/>
    <w:rsid w:val="00597E84"/>
    <w:rsid w:val="005A036E"/>
    <w:rsid w:val="005A502C"/>
    <w:rsid w:val="005B6E6D"/>
    <w:rsid w:val="005B76DD"/>
    <w:rsid w:val="005C01F0"/>
    <w:rsid w:val="005D5624"/>
    <w:rsid w:val="005F1404"/>
    <w:rsid w:val="0060490B"/>
    <w:rsid w:val="0060520C"/>
    <w:rsid w:val="0061068E"/>
    <w:rsid w:val="00612564"/>
    <w:rsid w:val="00623017"/>
    <w:rsid w:val="006322EC"/>
    <w:rsid w:val="00633CD1"/>
    <w:rsid w:val="006451E9"/>
    <w:rsid w:val="006519F7"/>
    <w:rsid w:val="00654A31"/>
    <w:rsid w:val="006566F7"/>
    <w:rsid w:val="00660AD3"/>
    <w:rsid w:val="00677B7F"/>
    <w:rsid w:val="00681E7B"/>
    <w:rsid w:val="006A5570"/>
    <w:rsid w:val="006A63A0"/>
    <w:rsid w:val="006A689C"/>
    <w:rsid w:val="006B3D79"/>
    <w:rsid w:val="006B484B"/>
    <w:rsid w:val="006C7697"/>
    <w:rsid w:val="006D7AFE"/>
    <w:rsid w:val="006E0578"/>
    <w:rsid w:val="006E314D"/>
    <w:rsid w:val="006E6E61"/>
    <w:rsid w:val="006F3200"/>
    <w:rsid w:val="007020D9"/>
    <w:rsid w:val="007061F8"/>
    <w:rsid w:val="00710723"/>
    <w:rsid w:val="007211AD"/>
    <w:rsid w:val="00723ED1"/>
    <w:rsid w:val="00727422"/>
    <w:rsid w:val="00743525"/>
    <w:rsid w:val="007461C0"/>
    <w:rsid w:val="007510DD"/>
    <w:rsid w:val="00752507"/>
    <w:rsid w:val="00753EBA"/>
    <w:rsid w:val="00761DFD"/>
    <w:rsid w:val="0076286B"/>
    <w:rsid w:val="00766846"/>
    <w:rsid w:val="00766DC0"/>
    <w:rsid w:val="00772D5C"/>
    <w:rsid w:val="0077673A"/>
    <w:rsid w:val="00778448"/>
    <w:rsid w:val="00781D1F"/>
    <w:rsid w:val="007846E1"/>
    <w:rsid w:val="00787AC4"/>
    <w:rsid w:val="007906CA"/>
    <w:rsid w:val="007A0C04"/>
    <w:rsid w:val="007A143B"/>
    <w:rsid w:val="007A260A"/>
    <w:rsid w:val="007A7AED"/>
    <w:rsid w:val="007B51E3"/>
    <w:rsid w:val="007B570C"/>
    <w:rsid w:val="007C01CD"/>
    <w:rsid w:val="007C216F"/>
    <w:rsid w:val="007C3FB8"/>
    <w:rsid w:val="007C589B"/>
    <w:rsid w:val="007C5B2E"/>
    <w:rsid w:val="007E4A6E"/>
    <w:rsid w:val="007F56A7"/>
    <w:rsid w:val="007F7579"/>
    <w:rsid w:val="0080298D"/>
    <w:rsid w:val="00807DD0"/>
    <w:rsid w:val="00810E9B"/>
    <w:rsid w:val="00816B59"/>
    <w:rsid w:val="008301B7"/>
    <w:rsid w:val="00844A06"/>
    <w:rsid w:val="00845DC2"/>
    <w:rsid w:val="0086114C"/>
    <w:rsid w:val="008659F3"/>
    <w:rsid w:val="00867F7D"/>
    <w:rsid w:val="00873B70"/>
    <w:rsid w:val="00881E63"/>
    <w:rsid w:val="00886D4B"/>
    <w:rsid w:val="00895406"/>
    <w:rsid w:val="00895EC1"/>
    <w:rsid w:val="008A3568"/>
    <w:rsid w:val="008B6A3B"/>
    <w:rsid w:val="008C076F"/>
    <w:rsid w:val="008D03B9"/>
    <w:rsid w:val="008D147E"/>
    <w:rsid w:val="008D45E8"/>
    <w:rsid w:val="008D727E"/>
    <w:rsid w:val="008D7B00"/>
    <w:rsid w:val="008E1E86"/>
    <w:rsid w:val="008E3652"/>
    <w:rsid w:val="008F0B1D"/>
    <w:rsid w:val="008F18D6"/>
    <w:rsid w:val="008F49F7"/>
    <w:rsid w:val="008F7DFE"/>
    <w:rsid w:val="00904780"/>
    <w:rsid w:val="00922385"/>
    <w:rsid w:val="009223DF"/>
    <w:rsid w:val="00931F9D"/>
    <w:rsid w:val="00936091"/>
    <w:rsid w:val="00940D8A"/>
    <w:rsid w:val="009442FF"/>
    <w:rsid w:val="0094657E"/>
    <w:rsid w:val="00950C1F"/>
    <w:rsid w:val="00962258"/>
    <w:rsid w:val="00962AD1"/>
    <w:rsid w:val="009678B7"/>
    <w:rsid w:val="009833E1"/>
    <w:rsid w:val="00990963"/>
    <w:rsid w:val="00992D9C"/>
    <w:rsid w:val="00996ACB"/>
    <w:rsid w:val="00996CB8"/>
    <w:rsid w:val="009A0078"/>
    <w:rsid w:val="009B0863"/>
    <w:rsid w:val="009B14A9"/>
    <w:rsid w:val="009B2E97"/>
    <w:rsid w:val="009C30C5"/>
    <w:rsid w:val="009C3531"/>
    <w:rsid w:val="009D1706"/>
    <w:rsid w:val="009D4DA2"/>
    <w:rsid w:val="009E07F4"/>
    <w:rsid w:val="009E0B18"/>
    <w:rsid w:val="009F392E"/>
    <w:rsid w:val="009F5D91"/>
    <w:rsid w:val="00A010DF"/>
    <w:rsid w:val="00A02EE7"/>
    <w:rsid w:val="00A046B4"/>
    <w:rsid w:val="00A25082"/>
    <w:rsid w:val="00A30116"/>
    <w:rsid w:val="00A605AE"/>
    <w:rsid w:val="00A6177B"/>
    <w:rsid w:val="00A651CB"/>
    <w:rsid w:val="00A66136"/>
    <w:rsid w:val="00A744AE"/>
    <w:rsid w:val="00A83443"/>
    <w:rsid w:val="00A8704D"/>
    <w:rsid w:val="00A918AF"/>
    <w:rsid w:val="00AA4CBB"/>
    <w:rsid w:val="00AA5BCD"/>
    <w:rsid w:val="00AA65FA"/>
    <w:rsid w:val="00AA7351"/>
    <w:rsid w:val="00AA7B4D"/>
    <w:rsid w:val="00AA7C9F"/>
    <w:rsid w:val="00AB02C8"/>
    <w:rsid w:val="00AB6759"/>
    <w:rsid w:val="00AC00FA"/>
    <w:rsid w:val="00AC71E7"/>
    <w:rsid w:val="00AD056F"/>
    <w:rsid w:val="00AD6731"/>
    <w:rsid w:val="00AE07F8"/>
    <w:rsid w:val="00AF11FA"/>
    <w:rsid w:val="00B00DCE"/>
    <w:rsid w:val="00B03FCA"/>
    <w:rsid w:val="00B12CCF"/>
    <w:rsid w:val="00B15D0D"/>
    <w:rsid w:val="00B27209"/>
    <w:rsid w:val="00B34EC6"/>
    <w:rsid w:val="00B365D2"/>
    <w:rsid w:val="00B44EB5"/>
    <w:rsid w:val="00B54DCF"/>
    <w:rsid w:val="00B748DD"/>
    <w:rsid w:val="00B75EE1"/>
    <w:rsid w:val="00B77481"/>
    <w:rsid w:val="00B77F28"/>
    <w:rsid w:val="00B8518B"/>
    <w:rsid w:val="00BB184D"/>
    <w:rsid w:val="00BC4DC9"/>
    <w:rsid w:val="00BD4936"/>
    <w:rsid w:val="00BD5566"/>
    <w:rsid w:val="00BD7E91"/>
    <w:rsid w:val="00C02336"/>
    <w:rsid w:val="00C02D0A"/>
    <w:rsid w:val="00C03A6E"/>
    <w:rsid w:val="00C04BF1"/>
    <w:rsid w:val="00C25E39"/>
    <w:rsid w:val="00C26BFA"/>
    <w:rsid w:val="00C312C7"/>
    <w:rsid w:val="00C431FD"/>
    <w:rsid w:val="00C44F6A"/>
    <w:rsid w:val="00C47AE3"/>
    <w:rsid w:val="00C64C1A"/>
    <w:rsid w:val="00C7459B"/>
    <w:rsid w:val="00C7554D"/>
    <w:rsid w:val="00C81863"/>
    <w:rsid w:val="00C9417E"/>
    <w:rsid w:val="00CA481E"/>
    <w:rsid w:val="00CA5795"/>
    <w:rsid w:val="00CB53B1"/>
    <w:rsid w:val="00CC6991"/>
    <w:rsid w:val="00CD1FC4"/>
    <w:rsid w:val="00CD347D"/>
    <w:rsid w:val="00CE17E2"/>
    <w:rsid w:val="00CE1D4E"/>
    <w:rsid w:val="00CE51FF"/>
    <w:rsid w:val="00CF3ECD"/>
    <w:rsid w:val="00D12E86"/>
    <w:rsid w:val="00D12F2C"/>
    <w:rsid w:val="00D13FCC"/>
    <w:rsid w:val="00D14CA7"/>
    <w:rsid w:val="00D178C6"/>
    <w:rsid w:val="00D21061"/>
    <w:rsid w:val="00D32631"/>
    <w:rsid w:val="00D4015A"/>
    <w:rsid w:val="00D4108E"/>
    <w:rsid w:val="00D6163D"/>
    <w:rsid w:val="00D6167C"/>
    <w:rsid w:val="00D657AD"/>
    <w:rsid w:val="00D76037"/>
    <w:rsid w:val="00D831A3"/>
    <w:rsid w:val="00D85C5B"/>
    <w:rsid w:val="00D90D00"/>
    <w:rsid w:val="00D948F9"/>
    <w:rsid w:val="00D9782E"/>
    <w:rsid w:val="00DA69E0"/>
    <w:rsid w:val="00DB210B"/>
    <w:rsid w:val="00DC60C3"/>
    <w:rsid w:val="00DC75F3"/>
    <w:rsid w:val="00DD46F3"/>
    <w:rsid w:val="00DD5491"/>
    <w:rsid w:val="00DD61B7"/>
    <w:rsid w:val="00DE0D12"/>
    <w:rsid w:val="00DE56F2"/>
    <w:rsid w:val="00DF116D"/>
    <w:rsid w:val="00DF2FF9"/>
    <w:rsid w:val="00E039D5"/>
    <w:rsid w:val="00E2335A"/>
    <w:rsid w:val="00E23F7D"/>
    <w:rsid w:val="00E3428C"/>
    <w:rsid w:val="00E37180"/>
    <w:rsid w:val="00E42244"/>
    <w:rsid w:val="00E42A61"/>
    <w:rsid w:val="00E55F3F"/>
    <w:rsid w:val="00E80E85"/>
    <w:rsid w:val="00E84891"/>
    <w:rsid w:val="00E86F88"/>
    <w:rsid w:val="00E911D1"/>
    <w:rsid w:val="00EB104F"/>
    <w:rsid w:val="00EB2AEC"/>
    <w:rsid w:val="00EB332D"/>
    <w:rsid w:val="00EB41D4"/>
    <w:rsid w:val="00EC0E77"/>
    <w:rsid w:val="00ED14BD"/>
    <w:rsid w:val="00ED1A35"/>
    <w:rsid w:val="00EE0A1C"/>
    <w:rsid w:val="00EF1804"/>
    <w:rsid w:val="00F0533E"/>
    <w:rsid w:val="00F1048D"/>
    <w:rsid w:val="00F12C80"/>
    <w:rsid w:val="00F12DEC"/>
    <w:rsid w:val="00F1715C"/>
    <w:rsid w:val="00F23FDB"/>
    <w:rsid w:val="00F310F8"/>
    <w:rsid w:val="00F31356"/>
    <w:rsid w:val="00F35939"/>
    <w:rsid w:val="00F45607"/>
    <w:rsid w:val="00F53074"/>
    <w:rsid w:val="00F60808"/>
    <w:rsid w:val="00F64427"/>
    <w:rsid w:val="00F659EB"/>
    <w:rsid w:val="00F6633F"/>
    <w:rsid w:val="00F66F18"/>
    <w:rsid w:val="00F75143"/>
    <w:rsid w:val="00F80305"/>
    <w:rsid w:val="00F86A77"/>
    <w:rsid w:val="00F86BA6"/>
    <w:rsid w:val="00F91DBF"/>
    <w:rsid w:val="00F92764"/>
    <w:rsid w:val="00F969C4"/>
    <w:rsid w:val="00FA2334"/>
    <w:rsid w:val="00FA32F8"/>
    <w:rsid w:val="00FA38D7"/>
    <w:rsid w:val="00FB00FD"/>
    <w:rsid w:val="00FC30BA"/>
    <w:rsid w:val="00FC6389"/>
    <w:rsid w:val="00FD17C6"/>
    <w:rsid w:val="00FE73B1"/>
    <w:rsid w:val="00FF3C9D"/>
    <w:rsid w:val="0991B0F7"/>
    <w:rsid w:val="1058437E"/>
    <w:rsid w:val="11247D28"/>
    <w:rsid w:val="16DE9F96"/>
    <w:rsid w:val="17A3E600"/>
    <w:rsid w:val="18FDE785"/>
    <w:rsid w:val="1DE03CB6"/>
    <w:rsid w:val="1EE92A92"/>
    <w:rsid w:val="1F5400AC"/>
    <w:rsid w:val="2338DBCF"/>
    <w:rsid w:val="277117C7"/>
    <w:rsid w:val="2A8034E0"/>
    <w:rsid w:val="2C161958"/>
    <w:rsid w:val="327EE8A9"/>
    <w:rsid w:val="34108139"/>
    <w:rsid w:val="39AD0A7E"/>
    <w:rsid w:val="3C21A51D"/>
    <w:rsid w:val="3C4EBDF6"/>
    <w:rsid w:val="3DA5D150"/>
    <w:rsid w:val="400DCCA1"/>
    <w:rsid w:val="41BECED5"/>
    <w:rsid w:val="4459164E"/>
    <w:rsid w:val="44953BF7"/>
    <w:rsid w:val="44D0D83E"/>
    <w:rsid w:val="4644A11C"/>
    <w:rsid w:val="48CF7CA3"/>
    <w:rsid w:val="48FF76EE"/>
    <w:rsid w:val="493DCE37"/>
    <w:rsid w:val="4A5E5924"/>
    <w:rsid w:val="4BB70026"/>
    <w:rsid w:val="4EDD23C5"/>
    <w:rsid w:val="4F1CEE63"/>
    <w:rsid w:val="50D58694"/>
    <w:rsid w:val="573E68BF"/>
    <w:rsid w:val="58607393"/>
    <w:rsid w:val="5C8DD61E"/>
    <w:rsid w:val="5EA050C8"/>
    <w:rsid w:val="66BBE8E3"/>
    <w:rsid w:val="6851D317"/>
    <w:rsid w:val="68DD9580"/>
    <w:rsid w:val="6A85876B"/>
    <w:rsid w:val="6BC08FC0"/>
    <w:rsid w:val="6EA1C656"/>
    <w:rsid w:val="715980C9"/>
    <w:rsid w:val="7284A298"/>
    <w:rsid w:val="72AACA52"/>
    <w:rsid w:val="78DBBE5E"/>
    <w:rsid w:val="7A622934"/>
    <w:rsid w:val="7E6646DE"/>
    <w:rsid w:val="7F61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0BF2FE1-4078-49C1-A868-A54ADC46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950C1F"/>
    <w:pPr>
      <w:numPr>
        <w:numId w:val="5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qFormat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qFormat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  <w:style w:type="table" w:customStyle="1" w:styleId="Mkatabulky1">
    <w:name w:val="Mřížka tabulky1"/>
    <w:basedOn w:val="Normlntabulka"/>
    <w:next w:val="Mkatabulky"/>
    <w:uiPriority w:val="59"/>
    <w:rsid w:val="0041783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911D1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E911D1"/>
    <w:rPr>
      <w:vertAlign w:val="superscript"/>
    </w:rPr>
  </w:style>
  <w:style w:type="paragraph" w:customStyle="1" w:styleId="Default">
    <w:name w:val="Default"/>
    <w:rsid w:val="00E911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Tabulkaslovan">
    <w:name w:val="Tabulkačíslovaná"/>
    <w:qFormat/>
    <w:rsid w:val="00E911D1"/>
    <w:pPr>
      <w:tabs>
        <w:tab w:val="left" w:pos="1985"/>
      </w:tabs>
      <w:spacing w:before="240" w:after="120" w:line="300" w:lineRule="exact"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7" ma:contentTypeDescription="Umožňuje vytvoriť nový dokument." ma:contentTypeScope="" ma:versionID="974478dbe142f5321bdf9c7a86cff12a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037f7b8d6f18b49beef3d534d597bc38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D61546A-C10E-4316-A30D-6BDE5BE85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D5CFEF-2797-402D-9F6D-CE7F4634C9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1485</Characters>
  <Application>Microsoft Office Word</Application>
  <DocSecurity>0</DocSecurity>
  <Lines>12</Lines>
  <Paragraphs>3</Paragraphs>
  <ScaleCrop>false</ScaleCrop>
  <Company>SŽDC s.o.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Holá Lucie, Mgr.</dc:creator>
  <cp:keywords/>
  <cp:lastModifiedBy>Kopecká Michaela, Bc.</cp:lastModifiedBy>
  <cp:revision>7</cp:revision>
  <cp:lastPrinted>2023-08-09T11:24:00Z</cp:lastPrinted>
  <dcterms:created xsi:type="dcterms:W3CDTF">2023-08-02T14:29:00Z</dcterms:created>
  <dcterms:modified xsi:type="dcterms:W3CDTF">2023-08-09T11:24:00Z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